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F55" w:rsidRDefault="00E70F55" w:rsidP="00E70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74420" w:rsidRPr="00E70F55" w:rsidRDefault="002F4EB4" w:rsidP="00E70F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0F55">
        <w:rPr>
          <w:rFonts w:ascii="Times New Roman" w:hAnsi="Times New Roman"/>
          <w:b/>
          <w:sz w:val="28"/>
          <w:szCs w:val="28"/>
        </w:rPr>
        <w:t xml:space="preserve">Информация о </w:t>
      </w:r>
      <w:r w:rsidR="00C56799" w:rsidRPr="00E70F55">
        <w:rPr>
          <w:rFonts w:ascii="Times New Roman" w:hAnsi="Times New Roman"/>
          <w:b/>
          <w:sz w:val="28"/>
          <w:szCs w:val="28"/>
        </w:rPr>
        <w:t>результатах</w:t>
      </w:r>
      <w:r w:rsidRPr="00E70F55">
        <w:rPr>
          <w:rFonts w:ascii="Times New Roman" w:hAnsi="Times New Roman"/>
          <w:b/>
          <w:sz w:val="28"/>
          <w:szCs w:val="28"/>
        </w:rPr>
        <w:t xml:space="preserve"> контрольного мероприятия</w:t>
      </w:r>
      <w:r w:rsidR="00E70F55" w:rsidRPr="00E70F55">
        <w:rPr>
          <w:rFonts w:ascii="Times New Roman" w:hAnsi="Times New Roman"/>
          <w:b/>
          <w:sz w:val="28"/>
          <w:szCs w:val="28"/>
        </w:rPr>
        <w:t xml:space="preserve"> </w:t>
      </w:r>
      <w:r w:rsidR="00C56799" w:rsidRPr="00E70F55">
        <w:rPr>
          <w:rFonts w:ascii="Times New Roman" w:hAnsi="Times New Roman"/>
          <w:b/>
          <w:sz w:val="28"/>
          <w:szCs w:val="28"/>
        </w:rPr>
        <w:t>«</w:t>
      </w:r>
      <w:r w:rsidR="00E70F55">
        <w:rPr>
          <w:rFonts w:ascii="Times New Roman" w:hAnsi="Times New Roman"/>
          <w:b/>
          <w:sz w:val="28"/>
          <w:szCs w:val="28"/>
        </w:rPr>
        <w:t>Проверка законности и </w:t>
      </w:r>
      <w:r w:rsidR="00B134CA" w:rsidRPr="00E70F55">
        <w:rPr>
          <w:rFonts w:ascii="Times New Roman" w:hAnsi="Times New Roman"/>
          <w:b/>
          <w:sz w:val="28"/>
          <w:szCs w:val="28"/>
        </w:rPr>
        <w:t>эффективности использования средств областного бюджета главным распорядителем бюджетных средств – ми</w:t>
      </w:r>
      <w:r w:rsidR="00E70F55" w:rsidRPr="00E70F55">
        <w:rPr>
          <w:rFonts w:ascii="Times New Roman" w:hAnsi="Times New Roman"/>
          <w:b/>
          <w:sz w:val="28"/>
          <w:szCs w:val="28"/>
        </w:rPr>
        <w:t xml:space="preserve">нистерством сельского хозяйства </w:t>
      </w:r>
      <w:r w:rsidR="00E70F55">
        <w:rPr>
          <w:rFonts w:ascii="Times New Roman" w:hAnsi="Times New Roman"/>
          <w:b/>
          <w:sz w:val="28"/>
          <w:szCs w:val="28"/>
        </w:rPr>
        <w:t>и </w:t>
      </w:r>
      <w:r w:rsidR="00B134CA" w:rsidRPr="00E70F55">
        <w:rPr>
          <w:rFonts w:ascii="Times New Roman" w:hAnsi="Times New Roman"/>
          <w:b/>
          <w:sz w:val="28"/>
          <w:szCs w:val="28"/>
        </w:rPr>
        <w:t>продовольст</w:t>
      </w:r>
      <w:r w:rsidR="00E70F55" w:rsidRPr="00E70F55">
        <w:rPr>
          <w:rFonts w:ascii="Times New Roman" w:hAnsi="Times New Roman"/>
          <w:b/>
          <w:sz w:val="28"/>
          <w:szCs w:val="28"/>
        </w:rPr>
        <w:t>вия Ростовской области» за 2025 </w:t>
      </w:r>
      <w:r w:rsidR="00B134CA" w:rsidRPr="00E70F55">
        <w:rPr>
          <w:rFonts w:ascii="Times New Roman" w:hAnsi="Times New Roman"/>
          <w:b/>
          <w:sz w:val="28"/>
          <w:szCs w:val="28"/>
        </w:rPr>
        <w:t>год и текущий период 2026</w:t>
      </w:r>
      <w:r w:rsidR="00E70F55" w:rsidRPr="00E70F55">
        <w:rPr>
          <w:rFonts w:ascii="Times New Roman" w:hAnsi="Times New Roman"/>
          <w:b/>
          <w:sz w:val="28"/>
          <w:szCs w:val="28"/>
        </w:rPr>
        <w:t> </w:t>
      </w:r>
      <w:r w:rsidR="00B134CA" w:rsidRPr="00E70F55">
        <w:rPr>
          <w:rFonts w:ascii="Times New Roman" w:hAnsi="Times New Roman"/>
          <w:b/>
          <w:sz w:val="28"/>
          <w:szCs w:val="28"/>
        </w:rPr>
        <w:t>года</w:t>
      </w:r>
    </w:p>
    <w:p w:rsidR="002F4EB4" w:rsidRPr="00E70F55" w:rsidRDefault="002F4EB4" w:rsidP="00E70F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59FA" w:rsidRPr="00E70F55" w:rsidRDefault="002F4EB4" w:rsidP="00E70F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4C72">
        <w:rPr>
          <w:rFonts w:ascii="Times New Roman" w:hAnsi="Times New Roman" w:cs="Times New Roman"/>
          <w:b/>
          <w:sz w:val="28"/>
          <w:szCs w:val="28"/>
        </w:rPr>
        <w:t>Н</w:t>
      </w:r>
      <w:r w:rsidR="00874420" w:rsidRPr="003C4C72">
        <w:rPr>
          <w:rFonts w:ascii="Times New Roman" w:hAnsi="Times New Roman" w:cs="Times New Roman"/>
          <w:b/>
          <w:sz w:val="28"/>
          <w:szCs w:val="28"/>
        </w:rPr>
        <w:t xml:space="preserve">аименование </w:t>
      </w:r>
      <w:r w:rsidR="00874420" w:rsidRPr="003C4C72">
        <w:rPr>
          <w:rFonts w:ascii="Times New Roman" w:hAnsi="Times New Roman"/>
          <w:b/>
          <w:sz w:val="28"/>
          <w:szCs w:val="28"/>
        </w:rPr>
        <w:t>контрольного мероприятия</w:t>
      </w:r>
      <w:r>
        <w:rPr>
          <w:rFonts w:ascii="Times New Roman" w:hAnsi="Times New Roman"/>
          <w:sz w:val="28"/>
          <w:szCs w:val="28"/>
        </w:rPr>
        <w:t>:</w:t>
      </w:r>
      <w:r w:rsidR="00E70F55">
        <w:rPr>
          <w:rFonts w:ascii="Times New Roman" w:hAnsi="Times New Roman"/>
          <w:sz w:val="28"/>
          <w:szCs w:val="28"/>
        </w:rPr>
        <w:t xml:space="preserve"> «Проверка законности и </w:t>
      </w:r>
      <w:r w:rsidR="00B134CA" w:rsidRPr="00B134CA">
        <w:rPr>
          <w:rFonts w:ascii="Times New Roman" w:hAnsi="Times New Roman"/>
          <w:sz w:val="28"/>
          <w:szCs w:val="28"/>
        </w:rPr>
        <w:t>эффективности использования средств областного бюджета главным распорядителем бюджетных средств – мини</w:t>
      </w:r>
      <w:r w:rsidR="00E70F55">
        <w:rPr>
          <w:rFonts w:ascii="Times New Roman" w:hAnsi="Times New Roman"/>
          <w:sz w:val="28"/>
          <w:szCs w:val="28"/>
        </w:rPr>
        <w:t>стерством сельского хозяйства и </w:t>
      </w:r>
      <w:r w:rsidR="00B134CA" w:rsidRPr="00B134CA">
        <w:rPr>
          <w:rFonts w:ascii="Times New Roman" w:hAnsi="Times New Roman"/>
          <w:sz w:val="28"/>
          <w:szCs w:val="28"/>
        </w:rPr>
        <w:t>продовольствия Ростовской области»</w:t>
      </w:r>
      <w:r w:rsidR="00B134CA">
        <w:rPr>
          <w:rFonts w:ascii="Times New Roman" w:hAnsi="Times New Roman"/>
          <w:sz w:val="28"/>
          <w:szCs w:val="28"/>
        </w:rPr>
        <w:t>.</w:t>
      </w:r>
    </w:p>
    <w:p w:rsidR="003C4C72" w:rsidRPr="0060483D" w:rsidRDefault="003C4C72" w:rsidP="0060483D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C4C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874420" w:rsidRPr="003C4C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снование для проведения </w:t>
      </w:r>
      <w:r w:rsidR="00874420" w:rsidRPr="003C4C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контрольного мероприятия</w:t>
      </w:r>
      <w:r w:rsidR="00874420" w:rsidRPr="003C4C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74420" w:rsidRPr="00D109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70F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 </w:t>
      </w:r>
      <w:r w:rsidR="00B134CA" w:rsidRPr="00B13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 плана работы Контрольно-счетной палаты Ростовской </w:t>
      </w:r>
      <w:r w:rsidR="00E70F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 на 2026 </w:t>
      </w:r>
      <w:r w:rsidR="00B134CA" w:rsidRPr="00B13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год, утвержденного приказом Контрольно-счетной палаты Ростовской области от 29.12.2025 №</w:t>
      </w:r>
      <w:r w:rsidR="006048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B134CA" w:rsidRPr="00B13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130-О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56799" w:rsidRPr="00C56799" w:rsidRDefault="00C56799" w:rsidP="00037B39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67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выявленных нарушениях:</w:t>
      </w:r>
    </w:p>
    <w:p w:rsidR="001C322C" w:rsidRP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C322C">
        <w:rPr>
          <w:rFonts w:ascii="Times New Roman" w:hAnsi="Times New Roman"/>
          <w:sz w:val="28"/>
          <w:szCs w:val="28"/>
        </w:rPr>
        <w:t xml:space="preserve"> ходе проверки выявлены отдельные нарушения и</w:t>
      </w:r>
      <w:r w:rsidR="0060483D">
        <w:rPr>
          <w:rFonts w:ascii="Times New Roman" w:hAnsi="Times New Roman"/>
          <w:sz w:val="28"/>
          <w:szCs w:val="28"/>
        </w:rPr>
        <w:t xml:space="preserve"> </w:t>
      </w:r>
      <w:r w:rsidRPr="001C322C">
        <w:rPr>
          <w:rFonts w:ascii="Times New Roman" w:hAnsi="Times New Roman"/>
          <w:sz w:val="28"/>
          <w:szCs w:val="28"/>
        </w:rPr>
        <w:t>недостатки, а именно: нарушения порядка оплаты труда; наруше</w:t>
      </w:r>
      <w:r w:rsidR="0060483D">
        <w:rPr>
          <w:rFonts w:ascii="Times New Roman" w:hAnsi="Times New Roman"/>
          <w:sz w:val="28"/>
          <w:szCs w:val="28"/>
        </w:rPr>
        <w:t>ния требований, предъявляемых к </w:t>
      </w:r>
      <w:r w:rsidRPr="001C322C">
        <w:rPr>
          <w:rFonts w:ascii="Times New Roman" w:hAnsi="Times New Roman"/>
          <w:sz w:val="28"/>
          <w:szCs w:val="28"/>
        </w:rPr>
        <w:t>организации ведения бухгалтерского учета и</w:t>
      </w:r>
      <w:r w:rsidR="0060483D">
        <w:rPr>
          <w:rFonts w:ascii="Times New Roman" w:hAnsi="Times New Roman"/>
          <w:sz w:val="28"/>
          <w:szCs w:val="28"/>
        </w:rPr>
        <w:t xml:space="preserve"> </w:t>
      </w:r>
      <w:r w:rsidRPr="001C322C">
        <w:rPr>
          <w:rFonts w:ascii="Times New Roman" w:hAnsi="Times New Roman"/>
          <w:sz w:val="28"/>
          <w:szCs w:val="28"/>
        </w:rPr>
        <w:t>ф</w:t>
      </w:r>
      <w:r w:rsidR="0060483D">
        <w:rPr>
          <w:rFonts w:ascii="Times New Roman" w:hAnsi="Times New Roman"/>
          <w:sz w:val="28"/>
          <w:szCs w:val="28"/>
        </w:rPr>
        <w:t>ормированию учетной политики, к </w:t>
      </w:r>
      <w:r w:rsidRPr="001C322C">
        <w:rPr>
          <w:rFonts w:ascii="Times New Roman" w:hAnsi="Times New Roman"/>
          <w:sz w:val="28"/>
          <w:szCs w:val="28"/>
        </w:rPr>
        <w:t>оформлению фактов хозяйственной жизни первичными уче</w:t>
      </w:r>
      <w:r w:rsidR="0060483D">
        <w:rPr>
          <w:rFonts w:ascii="Times New Roman" w:hAnsi="Times New Roman"/>
          <w:sz w:val="28"/>
          <w:szCs w:val="28"/>
        </w:rPr>
        <w:t xml:space="preserve">тными документами; проведению и </w:t>
      </w:r>
      <w:r w:rsidRPr="001C322C">
        <w:rPr>
          <w:rFonts w:ascii="Times New Roman" w:hAnsi="Times New Roman"/>
          <w:sz w:val="28"/>
          <w:szCs w:val="28"/>
        </w:rPr>
        <w:t>документальному оформлению результатов инвентаризации активов и обязательств, правилам ведения бюдже</w:t>
      </w:r>
      <w:r w:rsidR="0060483D">
        <w:rPr>
          <w:rFonts w:ascii="Times New Roman" w:hAnsi="Times New Roman"/>
          <w:sz w:val="28"/>
          <w:szCs w:val="28"/>
        </w:rPr>
        <w:t xml:space="preserve">тного (бухгалтерского) учета, и </w:t>
      </w:r>
      <w:r w:rsidRPr="001C322C">
        <w:rPr>
          <w:rFonts w:ascii="Times New Roman" w:hAnsi="Times New Roman"/>
          <w:sz w:val="28"/>
          <w:szCs w:val="28"/>
        </w:rPr>
        <w:t>иные.</w:t>
      </w:r>
    </w:p>
    <w:p w:rsid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Также</w:t>
      </w:r>
      <w:r w:rsidR="00E678E4">
        <w:rPr>
          <w:rFonts w:ascii="Times New Roman" w:hAnsi="Times New Roman"/>
          <w:sz w:val="28"/>
          <w:szCs w:val="28"/>
        </w:rPr>
        <w:t xml:space="preserve"> </w:t>
      </w:r>
      <w:r w:rsidRPr="001C322C">
        <w:rPr>
          <w:rFonts w:ascii="Times New Roman" w:hAnsi="Times New Roman"/>
          <w:sz w:val="28"/>
          <w:szCs w:val="28"/>
        </w:rPr>
        <w:t>министерством допущено ненад</w:t>
      </w:r>
      <w:r w:rsidR="00E678E4">
        <w:rPr>
          <w:rFonts w:ascii="Times New Roman" w:hAnsi="Times New Roman"/>
          <w:sz w:val="28"/>
          <w:szCs w:val="28"/>
        </w:rPr>
        <w:t>лежащее осуществление функций и </w:t>
      </w:r>
      <w:r w:rsidRPr="001C322C">
        <w:rPr>
          <w:rFonts w:ascii="Times New Roman" w:hAnsi="Times New Roman"/>
          <w:sz w:val="28"/>
          <w:szCs w:val="28"/>
        </w:rPr>
        <w:t>полномочий учредителя в отношении государственного бюджетного учреждения Ростовской области «Управление агролесомелиорацией» (далее – ГБУ</w:t>
      </w:r>
      <w:r w:rsidR="00E678E4">
        <w:rPr>
          <w:rFonts w:ascii="Times New Roman" w:hAnsi="Times New Roman"/>
          <w:sz w:val="28"/>
          <w:szCs w:val="28"/>
        </w:rPr>
        <w:t> РО «Управление АЛМ»).</w:t>
      </w:r>
    </w:p>
    <w:p w:rsidR="001C322C" w:rsidRP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В деятельности ГБУ</w:t>
      </w:r>
      <w:r w:rsidR="00E678E4">
        <w:rPr>
          <w:rFonts w:ascii="Times New Roman" w:hAnsi="Times New Roman"/>
          <w:sz w:val="28"/>
          <w:szCs w:val="28"/>
        </w:rPr>
        <w:t> </w:t>
      </w:r>
      <w:r w:rsidRPr="001C322C">
        <w:rPr>
          <w:rFonts w:ascii="Times New Roman" w:hAnsi="Times New Roman"/>
          <w:sz w:val="28"/>
          <w:szCs w:val="28"/>
        </w:rPr>
        <w:t>РО «Управление АЛМ» установлены:</w:t>
      </w:r>
    </w:p>
    <w:p w:rsidR="001C322C" w:rsidRP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- нарушения порядка и условий оплаты труда в общей сумме 1,3 млн рублей, а</w:t>
      </w:r>
      <w:r w:rsidR="00E678E4">
        <w:rPr>
          <w:rFonts w:ascii="Times New Roman" w:hAnsi="Times New Roman"/>
          <w:sz w:val="28"/>
          <w:szCs w:val="28"/>
        </w:rPr>
        <w:t> </w:t>
      </w:r>
      <w:r w:rsidRPr="001C322C">
        <w:rPr>
          <w:rFonts w:ascii="Times New Roman" w:hAnsi="Times New Roman"/>
          <w:sz w:val="28"/>
          <w:szCs w:val="28"/>
        </w:rPr>
        <w:t>именно премирование без оценки эффектив</w:t>
      </w:r>
      <w:r w:rsidR="00E678E4">
        <w:rPr>
          <w:rFonts w:ascii="Times New Roman" w:hAnsi="Times New Roman"/>
          <w:sz w:val="28"/>
          <w:szCs w:val="28"/>
        </w:rPr>
        <w:t>ности деятельности работников и </w:t>
      </w:r>
      <w:r w:rsidRPr="001C322C">
        <w:rPr>
          <w:rFonts w:ascii="Times New Roman" w:hAnsi="Times New Roman"/>
          <w:sz w:val="28"/>
          <w:szCs w:val="28"/>
        </w:rPr>
        <w:t>осуществление стимулирующих выплат сотрудникам, имеющим дисциплинарные взыскания;</w:t>
      </w:r>
    </w:p>
    <w:p w:rsidR="001C322C" w:rsidRP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- нарушения порядка формирования плана финансово-хозяйственной деятельности;</w:t>
      </w:r>
    </w:p>
    <w:p w:rsidR="001C322C" w:rsidRP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- нарушения оформления первичных учетных документов;</w:t>
      </w:r>
    </w:p>
    <w:p w:rsidR="001C322C" w:rsidRP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- несвоевременные расчеты по контрактам и неприменение мер ответственности к подрядчику (0,2</w:t>
      </w:r>
      <w:r w:rsidR="00E678E4">
        <w:rPr>
          <w:rFonts w:ascii="Times New Roman" w:hAnsi="Times New Roman"/>
          <w:sz w:val="28"/>
          <w:szCs w:val="28"/>
        </w:rPr>
        <w:t> млн </w:t>
      </w:r>
      <w:r w:rsidRPr="001C322C">
        <w:rPr>
          <w:rFonts w:ascii="Times New Roman" w:hAnsi="Times New Roman"/>
          <w:sz w:val="28"/>
          <w:szCs w:val="28"/>
        </w:rPr>
        <w:t>рублей).</w:t>
      </w:r>
    </w:p>
    <w:p w:rsidR="001C322C" w:rsidRP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Имели место и иные нарушения.</w:t>
      </w:r>
    </w:p>
    <w:p w:rsidR="001C322C" w:rsidRPr="001C322C" w:rsidRDefault="001C322C" w:rsidP="001C32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Кроме того, в рамках контрольного мероприятия проведена выборочная проверка соблюдения министерством Порядка предоставления социальных выплат на строительство (приобретение) жилья гражданам, проживающим на сельских территория</w:t>
      </w:r>
      <w:r w:rsidR="00E678E4">
        <w:rPr>
          <w:rFonts w:ascii="Times New Roman" w:hAnsi="Times New Roman"/>
          <w:sz w:val="28"/>
          <w:szCs w:val="28"/>
        </w:rPr>
        <w:t>х, установленного приложением № </w:t>
      </w:r>
      <w:r w:rsidRPr="001C322C">
        <w:rPr>
          <w:rFonts w:ascii="Times New Roman" w:hAnsi="Times New Roman"/>
          <w:sz w:val="28"/>
          <w:szCs w:val="28"/>
        </w:rPr>
        <w:t>1 к постановлению Правительства Ростовской области от 23.12.2019 №</w:t>
      </w:r>
      <w:r w:rsidR="00E678E4">
        <w:rPr>
          <w:rFonts w:ascii="Times New Roman" w:hAnsi="Times New Roman"/>
          <w:sz w:val="28"/>
          <w:szCs w:val="28"/>
        </w:rPr>
        <w:t> </w:t>
      </w:r>
      <w:r w:rsidRPr="001C322C">
        <w:rPr>
          <w:rFonts w:ascii="Times New Roman" w:hAnsi="Times New Roman"/>
          <w:sz w:val="28"/>
          <w:szCs w:val="28"/>
        </w:rPr>
        <w:t>970 (далее – Порядок).</w:t>
      </w:r>
    </w:p>
    <w:p w:rsidR="001C322C" w:rsidRPr="00012E73" w:rsidRDefault="001C322C" w:rsidP="008F0B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22C">
        <w:rPr>
          <w:rFonts w:ascii="Times New Roman" w:hAnsi="Times New Roman"/>
          <w:sz w:val="28"/>
          <w:szCs w:val="28"/>
        </w:rPr>
        <w:t>Проверкой выявлены отдельные процедурные нарушения. Также установлены факты, способные оказать влияние на эффективность использования бюджетных средств,</w:t>
      </w:r>
      <w:r w:rsidR="00E678E4">
        <w:rPr>
          <w:rFonts w:ascii="Times New Roman" w:hAnsi="Times New Roman"/>
          <w:sz w:val="28"/>
          <w:szCs w:val="28"/>
        </w:rPr>
        <w:t xml:space="preserve"> требующие внесения изменений в </w:t>
      </w:r>
      <w:r w:rsidRPr="001C322C">
        <w:rPr>
          <w:rFonts w:ascii="Times New Roman" w:hAnsi="Times New Roman"/>
          <w:sz w:val="28"/>
          <w:szCs w:val="28"/>
        </w:rPr>
        <w:t xml:space="preserve">Порядок. Предложения по </w:t>
      </w:r>
      <w:r w:rsidRPr="00012E73">
        <w:rPr>
          <w:rFonts w:ascii="Times New Roman" w:hAnsi="Times New Roman"/>
          <w:sz w:val="28"/>
          <w:szCs w:val="28"/>
        </w:rPr>
        <w:t>совершенствованию Порядка направлены в</w:t>
      </w:r>
      <w:r w:rsidR="008F0B11" w:rsidRPr="00012E73">
        <w:rPr>
          <w:rFonts w:ascii="Times New Roman" w:hAnsi="Times New Roman"/>
          <w:sz w:val="28"/>
          <w:szCs w:val="28"/>
        </w:rPr>
        <w:t xml:space="preserve"> </w:t>
      </w:r>
      <w:r w:rsidRPr="00012E73">
        <w:rPr>
          <w:rFonts w:ascii="Times New Roman" w:hAnsi="Times New Roman"/>
          <w:sz w:val="28"/>
          <w:szCs w:val="28"/>
        </w:rPr>
        <w:t xml:space="preserve">адрес министерства </w:t>
      </w:r>
      <w:r w:rsidR="008F0B11" w:rsidRPr="00012E73">
        <w:rPr>
          <w:rFonts w:ascii="Times New Roman" w:hAnsi="Times New Roman"/>
          <w:sz w:val="28"/>
          <w:szCs w:val="28"/>
        </w:rPr>
        <w:t xml:space="preserve">сельского хозяйства </w:t>
      </w:r>
      <w:r w:rsidR="008F0B11" w:rsidRPr="00012E73">
        <w:rPr>
          <w:rFonts w:ascii="Times New Roman" w:hAnsi="Times New Roman"/>
          <w:sz w:val="28"/>
          <w:szCs w:val="28"/>
        </w:rPr>
        <w:lastRenderedPageBreak/>
        <w:t>и </w:t>
      </w:r>
      <w:r w:rsidRPr="00012E73">
        <w:rPr>
          <w:rFonts w:ascii="Times New Roman" w:hAnsi="Times New Roman"/>
          <w:sz w:val="28"/>
          <w:szCs w:val="28"/>
        </w:rPr>
        <w:t>продовольствия Ростовской области для принятия мер со сроком рассмотрения 01.12.2026 года.</w:t>
      </w:r>
    </w:p>
    <w:p w:rsidR="00B134CA" w:rsidRPr="00012E73" w:rsidRDefault="00B134CA" w:rsidP="00B134CA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2E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внесенных представлениях и предписаниях:</w:t>
      </w:r>
    </w:p>
    <w:p w:rsidR="00FB2EDC" w:rsidRPr="00012E73" w:rsidRDefault="00012E73" w:rsidP="00B134CA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</w:t>
      </w:r>
      <w:r w:rsidR="00FB2EDC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результатам проверки законности и эффективности использования средств, предоставленных из областного бюджета, в ГБУ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="00FB2EDC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 за 2025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="00FB2EDC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год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 текущий период 2026 </w:t>
      </w:r>
      <w:r w:rsidR="00FB2EDC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года в адрес исполня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ющего обязанности директора ГБУ </w:t>
      </w:r>
      <w:r w:rsidR="00FB2EDC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 направлен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представление от 04.08.2026 № </w:t>
      </w:r>
      <w:r w:rsidR="00FB2EDC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05.124/А-3 о необходимости разработки и реализации комплекса мер по устранению и предуп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реждению выявленных нарушений и </w:t>
      </w:r>
      <w:r w:rsidR="00FB2EDC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недостатков в дальнейшем.</w:t>
      </w:r>
    </w:p>
    <w:p w:rsidR="00FB2EDC" w:rsidRPr="008F0B11" w:rsidRDefault="00FB2EDC" w:rsidP="008F0B1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Учитывая, что министерством приняты необходимые и достаточные меры по пресечению (устранению или предупрежд</w:t>
      </w:r>
      <w:r w:rsidR="007B3B09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ению) установленных нарушений и 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недостатков до завершения контрольного меропри</w:t>
      </w:r>
      <w:r w:rsidR="007B3B09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ятия (информация представлена в 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адрес Контрольно-счетной палаты Ростовской области письмами от 19.08.2026 № 12.7/4619, от 21.08.2026 №</w:t>
      </w:r>
      <w:r w:rsidR="007B3B09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12.7/4647), руководствуясь положениями Регламента Контрольно-счетной палаты Ростовской области, утвержденного приказом Контрольно-счетной палаты Ростовской области от 07.05.2025 №</w:t>
      </w:r>
      <w:r w:rsidR="00BD6D43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50-О, по результатам</w:t>
      </w:r>
      <w:r w:rsidRPr="00FB2ED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контрольного мероприятия «Проверка законности и эффективности использования средств областного бюджета главным распорядителем бюджетных средств – министерством сельского хозяйства и продовольствия Ростовской области» представление в адрес </w:t>
      </w:r>
      <w:r w:rsidR="00504D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министерства не вносило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сь.</w:t>
      </w:r>
    </w:p>
    <w:p w:rsidR="00C56799" w:rsidRPr="00C56799" w:rsidRDefault="00BD6D43" w:rsidP="00037B39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</w:t>
      </w:r>
      <w:r w:rsidR="00C56799" w:rsidRPr="00C567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принятых объектами контроля решениях и мерах:</w:t>
      </w:r>
    </w:p>
    <w:p w:rsidR="001C322C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ходе проведения контрольного мероприятия министерством приняты исчерпывающие меры по устранению (прек</w:t>
      </w:r>
      <w:r w:rsidR="00BD6D4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ращению) выявленных нарушений и 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недостатков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:</w:t>
      </w:r>
    </w:p>
    <w:p w:rsidR="001C322C" w:rsidRPr="00012E73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 утвержден План уст</w:t>
      </w:r>
      <w:r w:rsidR="00BD6D43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ранения нарушений и недостатков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от 17.08.2026, органи</w:t>
      </w:r>
      <w:r w:rsidR="00BD6D43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зована работа по его исполнению;</w:t>
      </w:r>
    </w:p>
    <w:p w:rsidR="001C322C" w:rsidRPr="001C322C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 п</w:t>
      </w:r>
      <w:r w:rsidR="00BD6D43"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ринято 8 </w:t>
      </w:r>
      <w:r w:rsidRPr="00012E7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локальных актов министерства, направленных на приведение бюджетного учета в соответствие с законодательством, а также в целях регулирования отношений, связанных с осуществлением функций и полномочий учредителя, в том числе: регламентирован порядок формирования и утверждения обоснований (расчетов) плановых сметных показателей; установлен порядок выплаты денежной компенсации за санаторно-курортное обслуживание; скорректирован порядок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премирования работников министерства; определены перечень и виды особо ценного движимого имущества, закрепленного за ГБУ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 «Управление АЛМ»; утвержден порядок составления и утверждения отчета о результатах деятельности ГБУ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 «Управление АЛМ» и об использовании закрепленного за ним государственного имущества; установлены правила документооборота, а также порядок отражения первичных учетных документ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ов в бухгалтерском учете и др.;</w:t>
      </w:r>
    </w:p>
    <w:p w:rsidR="001C322C" w:rsidRPr="001C322C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 п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роведена разъяснительная работа со специалистами, ответственными за ведение табелей учета использования рабочег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времени, а также оформление и 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представление авансовых отчетов.</w:t>
      </w:r>
    </w:p>
    <w:p w:rsidR="001C322C" w:rsidRPr="001C322C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 п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роизведено внутреннее перемещение основных средств на соответствующие счета.</w:t>
      </w:r>
    </w:p>
    <w:p w:rsidR="001C322C" w:rsidRPr="001C322C" w:rsidRDefault="00906776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ГБУ </w:t>
      </w:r>
      <w:r w:rsidR="001C322C"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РО «Управление АЛМ» в целях реализации представления также утвержден </w:t>
      </w:r>
      <w:r w:rsidR="001C322C"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План мероприятий по устранению нарушений и недостатков, органи</w:t>
      </w:r>
      <w:r w:rsid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зована работа по его реализации:</w:t>
      </w:r>
    </w:p>
    <w:p w:rsidR="001C322C" w:rsidRPr="001C322C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 л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окальными актами учреждения установл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ены нормы расхода топлива для 3 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автомобилей, актуализир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овано положение об оплате труда;</w:t>
      </w:r>
    </w:p>
    <w:p w:rsidR="001C322C" w:rsidRPr="001C322C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 в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связи с осуществлением стимулирующих выплат работникам при наличии дисциплинарного взыскания произве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ден перерасчет в соответствии с законодательством;</w:t>
      </w:r>
    </w:p>
    <w:p w:rsidR="001C322C" w:rsidRPr="001C322C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 с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подрядчика, нарушившего сроки исполне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ния обязательств, взысканы пени;</w:t>
      </w:r>
    </w:p>
    <w:p w:rsidR="00EB193B" w:rsidRPr="00EB193B" w:rsidRDefault="001C322C" w:rsidP="001C32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 з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 допущенные нарушения в финансо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во-хозяйственной деятельности 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 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дисциплинарной ответственности привлечено 1</w:t>
      </w:r>
      <w:r w:rsidR="0090677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 </w:t>
      </w:r>
      <w:r w:rsidRPr="001C322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должностное лицо.</w:t>
      </w:r>
    </w:p>
    <w:sectPr w:rsidR="00EB193B" w:rsidRPr="00EB193B" w:rsidSect="001C322C">
      <w:footerReference w:type="default" r:id="rId8"/>
      <w:pgSz w:w="11906" w:h="16838"/>
      <w:pgMar w:top="1135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CCE" w:rsidRDefault="004E0CCE" w:rsidP="00200A43">
      <w:pPr>
        <w:spacing w:after="0" w:line="240" w:lineRule="auto"/>
      </w:pPr>
      <w:r>
        <w:separator/>
      </w:r>
    </w:p>
  </w:endnote>
  <w:endnote w:type="continuationSeparator" w:id="0">
    <w:p w:rsidR="004E0CCE" w:rsidRDefault="004E0CCE" w:rsidP="0020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779" w:rsidRPr="00C56799" w:rsidRDefault="00E02FB9">
    <w:pPr>
      <w:pStyle w:val="a6"/>
      <w:jc w:val="right"/>
      <w:rPr>
        <w:rFonts w:ascii="Times New Roman" w:hAnsi="Times New Roman" w:cs="Times New Roman"/>
      </w:rPr>
    </w:pPr>
    <w:r w:rsidRPr="00C56799">
      <w:rPr>
        <w:rFonts w:ascii="Times New Roman" w:hAnsi="Times New Roman" w:cs="Times New Roman"/>
      </w:rPr>
      <w:fldChar w:fldCharType="begin"/>
    </w:r>
    <w:r w:rsidRPr="00C56799">
      <w:rPr>
        <w:rFonts w:ascii="Times New Roman" w:hAnsi="Times New Roman" w:cs="Times New Roman"/>
      </w:rPr>
      <w:instrText>PAGE   \* MERGEFORMAT</w:instrText>
    </w:r>
    <w:r w:rsidRPr="00C56799">
      <w:rPr>
        <w:rFonts w:ascii="Times New Roman" w:hAnsi="Times New Roman" w:cs="Times New Roman"/>
      </w:rPr>
      <w:fldChar w:fldCharType="separate"/>
    </w:r>
    <w:r w:rsidR="00977967">
      <w:rPr>
        <w:rFonts w:ascii="Times New Roman" w:hAnsi="Times New Roman" w:cs="Times New Roman"/>
        <w:noProof/>
      </w:rPr>
      <w:t>3</w:t>
    </w:r>
    <w:r w:rsidRPr="00C56799">
      <w:rPr>
        <w:rFonts w:ascii="Times New Roman" w:hAnsi="Times New Roman" w:cs="Times New Roman"/>
        <w:noProof/>
      </w:rPr>
      <w:fldChar w:fldCharType="end"/>
    </w:r>
  </w:p>
  <w:p w:rsidR="00313779" w:rsidRDefault="003137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CCE" w:rsidRDefault="004E0CCE" w:rsidP="00200A43">
      <w:pPr>
        <w:spacing w:after="0" w:line="240" w:lineRule="auto"/>
      </w:pPr>
      <w:r>
        <w:separator/>
      </w:r>
    </w:p>
  </w:footnote>
  <w:footnote w:type="continuationSeparator" w:id="0">
    <w:p w:rsidR="004E0CCE" w:rsidRDefault="004E0CCE" w:rsidP="00200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11065"/>
    <w:multiLevelType w:val="hybridMultilevel"/>
    <w:tmpl w:val="5E66FC34"/>
    <w:lvl w:ilvl="0" w:tplc="C6E241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0F83DA6"/>
    <w:multiLevelType w:val="hybridMultilevel"/>
    <w:tmpl w:val="92868DD8"/>
    <w:lvl w:ilvl="0" w:tplc="016254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C6"/>
    <w:rsid w:val="00012E73"/>
    <w:rsid w:val="000139AA"/>
    <w:rsid w:val="00034C25"/>
    <w:rsid w:val="00037B39"/>
    <w:rsid w:val="0004125F"/>
    <w:rsid w:val="000515E3"/>
    <w:rsid w:val="000518C0"/>
    <w:rsid w:val="00054CE5"/>
    <w:rsid w:val="0005602A"/>
    <w:rsid w:val="000633AD"/>
    <w:rsid w:val="00064B3C"/>
    <w:rsid w:val="0007375A"/>
    <w:rsid w:val="00083299"/>
    <w:rsid w:val="00084D2A"/>
    <w:rsid w:val="00085DEB"/>
    <w:rsid w:val="000936F4"/>
    <w:rsid w:val="000C2665"/>
    <w:rsid w:val="000D43CC"/>
    <w:rsid w:val="000D7611"/>
    <w:rsid w:val="000E25F5"/>
    <w:rsid w:val="000E75AA"/>
    <w:rsid w:val="000F6269"/>
    <w:rsid w:val="000F7FD7"/>
    <w:rsid w:val="00100691"/>
    <w:rsid w:val="001016F1"/>
    <w:rsid w:val="00113A60"/>
    <w:rsid w:val="0011574E"/>
    <w:rsid w:val="00116682"/>
    <w:rsid w:val="00132EB9"/>
    <w:rsid w:val="001402F8"/>
    <w:rsid w:val="00141E77"/>
    <w:rsid w:val="00145966"/>
    <w:rsid w:val="00145C81"/>
    <w:rsid w:val="00154AED"/>
    <w:rsid w:val="00165102"/>
    <w:rsid w:val="00166B07"/>
    <w:rsid w:val="00171F7A"/>
    <w:rsid w:val="00183CC9"/>
    <w:rsid w:val="00184B0A"/>
    <w:rsid w:val="00186812"/>
    <w:rsid w:val="001916D3"/>
    <w:rsid w:val="001A2821"/>
    <w:rsid w:val="001B14B2"/>
    <w:rsid w:val="001B4C21"/>
    <w:rsid w:val="001B602B"/>
    <w:rsid w:val="001C322C"/>
    <w:rsid w:val="001C672F"/>
    <w:rsid w:val="001C712F"/>
    <w:rsid w:val="001D134B"/>
    <w:rsid w:val="001D4668"/>
    <w:rsid w:val="001D59C3"/>
    <w:rsid w:val="001F3807"/>
    <w:rsid w:val="001F6097"/>
    <w:rsid w:val="00200A43"/>
    <w:rsid w:val="002014BB"/>
    <w:rsid w:val="00207EAA"/>
    <w:rsid w:val="002129F8"/>
    <w:rsid w:val="002146E8"/>
    <w:rsid w:val="0021734E"/>
    <w:rsid w:val="00221FD1"/>
    <w:rsid w:val="00227901"/>
    <w:rsid w:val="0023530C"/>
    <w:rsid w:val="00255BCC"/>
    <w:rsid w:val="00256300"/>
    <w:rsid w:val="00260076"/>
    <w:rsid w:val="00275178"/>
    <w:rsid w:val="0029309A"/>
    <w:rsid w:val="00294085"/>
    <w:rsid w:val="002A2B67"/>
    <w:rsid w:val="002B1145"/>
    <w:rsid w:val="002B29D2"/>
    <w:rsid w:val="002B2DB5"/>
    <w:rsid w:val="002C1512"/>
    <w:rsid w:val="002E6E52"/>
    <w:rsid w:val="002F4EB4"/>
    <w:rsid w:val="00307FF6"/>
    <w:rsid w:val="00310A18"/>
    <w:rsid w:val="00311EDC"/>
    <w:rsid w:val="00313779"/>
    <w:rsid w:val="003166D3"/>
    <w:rsid w:val="00322ADC"/>
    <w:rsid w:val="00325757"/>
    <w:rsid w:val="003352F5"/>
    <w:rsid w:val="0033576B"/>
    <w:rsid w:val="0037196D"/>
    <w:rsid w:val="003A5A31"/>
    <w:rsid w:val="003A71A9"/>
    <w:rsid w:val="003B6FCB"/>
    <w:rsid w:val="003C003F"/>
    <w:rsid w:val="003C0C51"/>
    <w:rsid w:val="003C4C72"/>
    <w:rsid w:val="003C5F6B"/>
    <w:rsid w:val="003D523A"/>
    <w:rsid w:val="003D6322"/>
    <w:rsid w:val="003E7D11"/>
    <w:rsid w:val="00401BF7"/>
    <w:rsid w:val="00402CC6"/>
    <w:rsid w:val="0041166F"/>
    <w:rsid w:val="00416301"/>
    <w:rsid w:val="0042120C"/>
    <w:rsid w:val="00437263"/>
    <w:rsid w:val="004459A0"/>
    <w:rsid w:val="00450B42"/>
    <w:rsid w:val="00450E19"/>
    <w:rsid w:val="00453E2A"/>
    <w:rsid w:val="004620C9"/>
    <w:rsid w:val="00466A08"/>
    <w:rsid w:val="00473323"/>
    <w:rsid w:val="004772D5"/>
    <w:rsid w:val="00483FB5"/>
    <w:rsid w:val="0048616C"/>
    <w:rsid w:val="00492001"/>
    <w:rsid w:val="00497B95"/>
    <w:rsid w:val="004A2D42"/>
    <w:rsid w:val="004C61A9"/>
    <w:rsid w:val="004D7C2F"/>
    <w:rsid w:val="004E0CCE"/>
    <w:rsid w:val="004E4B44"/>
    <w:rsid w:val="004E54DC"/>
    <w:rsid w:val="004F7A7E"/>
    <w:rsid w:val="004F7C30"/>
    <w:rsid w:val="004F7FF3"/>
    <w:rsid w:val="00503DFE"/>
    <w:rsid w:val="00504D8D"/>
    <w:rsid w:val="00540769"/>
    <w:rsid w:val="00541C57"/>
    <w:rsid w:val="0055229E"/>
    <w:rsid w:val="005568B9"/>
    <w:rsid w:val="0056023D"/>
    <w:rsid w:val="0056453E"/>
    <w:rsid w:val="00586245"/>
    <w:rsid w:val="00586D6C"/>
    <w:rsid w:val="005913EC"/>
    <w:rsid w:val="005A0E9A"/>
    <w:rsid w:val="005A6498"/>
    <w:rsid w:val="005B3BAA"/>
    <w:rsid w:val="005C07F9"/>
    <w:rsid w:val="005D2552"/>
    <w:rsid w:val="005E5964"/>
    <w:rsid w:val="005F702E"/>
    <w:rsid w:val="0060483D"/>
    <w:rsid w:val="00642F45"/>
    <w:rsid w:val="0066333B"/>
    <w:rsid w:val="0066530D"/>
    <w:rsid w:val="00667FB8"/>
    <w:rsid w:val="006B20AD"/>
    <w:rsid w:val="006C0C7F"/>
    <w:rsid w:val="006D5CB0"/>
    <w:rsid w:val="006D7056"/>
    <w:rsid w:val="00711096"/>
    <w:rsid w:val="00714D56"/>
    <w:rsid w:val="00725B20"/>
    <w:rsid w:val="00726FD4"/>
    <w:rsid w:val="00727EC2"/>
    <w:rsid w:val="007320C0"/>
    <w:rsid w:val="00751583"/>
    <w:rsid w:val="00753924"/>
    <w:rsid w:val="00755661"/>
    <w:rsid w:val="00755D49"/>
    <w:rsid w:val="00756CB6"/>
    <w:rsid w:val="007610B5"/>
    <w:rsid w:val="00762F4B"/>
    <w:rsid w:val="00763B52"/>
    <w:rsid w:val="0079235A"/>
    <w:rsid w:val="007B3B09"/>
    <w:rsid w:val="007B510F"/>
    <w:rsid w:val="007B5D03"/>
    <w:rsid w:val="007C1FE1"/>
    <w:rsid w:val="007D72B0"/>
    <w:rsid w:val="007F1A1F"/>
    <w:rsid w:val="007F77A2"/>
    <w:rsid w:val="00823586"/>
    <w:rsid w:val="008251E4"/>
    <w:rsid w:val="00837138"/>
    <w:rsid w:val="008731BF"/>
    <w:rsid w:val="00874420"/>
    <w:rsid w:val="008768CD"/>
    <w:rsid w:val="00893227"/>
    <w:rsid w:val="008A4EE8"/>
    <w:rsid w:val="008B2EAB"/>
    <w:rsid w:val="008B64F1"/>
    <w:rsid w:val="008D1B01"/>
    <w:rsid w:val="008E67FF"/>
    <w:rsid w:val="008F0B11"/>
    <w:rsid w:val="008F1540"/>
    <w:rsid w:val="008F74EB"/>
    <w:rsid w:val="009021B7"/>
    <w:rsid w:val="009036C8"/>
    <w:rsid w:val="00906776"/>
    <w:rsid w:val="009250E2"/>
    <w:rsid w:val="00931724"/>
    <w:rsid w:val="00942028"/>
    <w:rsid w:val="009567DE"/>
    <w:rsid w:val="009571C1"/>
    <w:rsid w:val="00957D40"/>
    <w:rsid w:val="00977967"/>
    <w:rsid w:val="00995AF3"/>
    <w:rsid w:val="009A2525"/>
    <w:rsid w:val="009B14FF"/>
    <w:rsid w:val="009B2A71"/>
    <w:rsid w:val="009B5C04"/>
    <w:rsid w:val="009B69AC"/>
    <w:rsid w:val="009D3278"/>
    <w:rsid w:val="009D7C5B"/>
    <w:rsid w:val="009F0CC5"/>
    <w:rsid w:val="009F4019"/>
    <w:rsid w:val="009F5A75"/>
    <w:rsid w:val="00A00EB6"/>
    <w:rsid w:val="00A07A31"/>
    <w:rsid w:val="00A138F5"/>
    <w:rsid w:val="00A241EB"/>
    <w:rsid w:val="00A259FA"/>
    <w:rsid w:val="00A522F0"/>
    <w:rsid w:val="00A61929"/>
    <w:rsid w:val="00A66DBD"/>
    <w:rsid w:val="00A722D8"/>
    <w:rsid w:val="00A80E3D"/>
    <w:rsid w:val="00A94C88"/>
    <w:rsid w:val="00AA11AF"/>
    <w:rsid w:val="00AA64B9"/>
    <w:rsid w:val="00AC7B26"/>
    <w:rsid w:val="00AF2C5C"/>
    <w:rsid w:val="00B03690"/>
    <w:rsid w:val="00B12E1F"/>
    <w:rsid w:val="00B134CA"/>
    <w:rsid w:val="00B14551"/>
    <w:rsid w:val="00B2580B"/>
    <w:rsid w:val="00B34141"/>
    <w:rsid w:val="00B35008"/>
    <w:rsid w:val="00B41825"/>
    <w:rsid w:val="00B50BBD"/>
    <w:rsid w:val="00B553D8"/>
    <w:rsid w:val="00B67EBA"/>
    <w:rsid w:val="00B77C44"/>
    <w:rsid w:val="00B823F1"/>
    <w:rsid w:val="00B83AC0"/>
    <w:rsid w:val="00B911C2"/>
    <w:rsid w:val="00B95455"/>
    <w:rsid w:val="00BA762A"/>
    <w:rsid w:val="00BB6B3B"/>
    <w:rsid w:val="00BD147D"/>
    <w:rsid w:val="00BD6D43"/>
    <w:rsid w:val="00BF750C"/>
    <w:rsid w:val="00C00638"/>
    <w:rsid w:val="00C1599E"/>
    <w:rsid w:val="00C247C5"/>
    <w:rsid w:val="00C35768"/>
    <w:rsid w:val="00C41C7B"/>
    <w:rsid w:val="00C56799"/>
    <w:rsid w:val="00C65ABF"/>
    <w:rsid w:val="00C72EC6"/>
    <w:rsid w:val="00C825CD"/>
    <w:rsid w:val="00C85203"/>
    <w:rsid w:val="00CB0FD6"/>
    <w:rsid w:val="00CC2E4C"/>
    <w:rsid w:val="00CD3D0F"/>
    <w:rsid w:val="00CE16FA"/>
    <w:rsid w:val="00CE3637"/>
    <w:rsid w:val="00CE5173"/>
    <w:rsid w:val="00CF7419"/>
    <w:rsid w:val="00D00D51"/>
    <w:rsid w:val="00D03F86"/>
    <w:rsid w:val="00D10919"/>
    <w:rsid w:val="00D109A4"/>
    <w:rsid w:val="00D120A2"/>
    <w:rsid w:val="00D15009"/>
    <w:rsid w:val="00D1504D"/>
    <w:rsid w:val="00D23376"/>
    <w:rsid w:val="00D2699C"/>
    <w:rsid w:val="00D34D70"/>
    <w:rsid w:val="00D430A7"/>
    <w:rsid w:val="00D50E30"/>
    <w:rsid w:val="00D533D4"/>
    <w:rsid w:val="00D549DE"/>
    <w:rsid w:val="00D64237"/>
    <w:rsid w:val="00D66318"/>
    <w:rsid w:val="00D66991"/>
    <w:rsid w:val="00D74FC0"/>
    <w:rsid w:val="00D75AE4"/>
    <w:rsid w:val="00D96660"/>
    <w:rsid w:val="00DA2322"/>
    <w:rsid w:val="00DA33CD"/>
    <w:rsid w:val="00DA6375"/>
    <w:rsid w:val="00DC410B"/>
    <w:rsid w:val="00DD0FAD"/>
    <w:rsid w:val="00DD11AA"/>
    <w:rsid w:val="00DD173E"/>
    <w:rsid w:val="00DD5AFC"/>
    <w:rsid w:val="00E02FB9"/>
    <w:rsid w:val="00E05AD7"/>
    <w:rsid w:val="00E05BBD"/>
    <w:rsid w:val="00E14A2E"/>
    <w:rsid w:val="00E24E04"/>
    <w:rsid w:val="00E3482F"/>
    <w:rsid w:val="00E36DEA"/>
    <w:rsid w:val="00E538DF"/>
    <w:rsid w:val="00E53BEA"/>
    <w:rsid w:val="00E55FCB"/>
    <w:rsid w:val="00E5751E"/>
    <w:rsid w:val="00E63361"/>
    <w:rsid w:val="00E678E4"/>
    <w:rsid w:val="00E70F50"/>
    <w:rsid w:val="00E70F55"/>
    <w:rsid w:val="00E83F3A"/>
    <w:rsid w:val="00E9107A"/>
    <w:rsid w:val="00EB193B"/>
    <w:rsid w:val="00EB5D0D"/>
    <w:rsid w:val="00EB6E38"/>
    <w:rsid w:val="00EC7E66"/>
    <w:rsid w:val="00EE07B9"/>
    <w:rsid w:val="00EF11B1"/>
    <w:rsid w:val="00EF1A7F"/>
    <w:rsid w:val="00EF3F5C"/>
    <w:rsid w:val="00EF5863"/>
    <w:rsid w:val="00F00ABB"/>
    <w:rsid w:val="00F02851"/>
    <w:rsid w:val="00F3616A"/>
    <w:rsid w:val="00F36950"/>
    <w:rsid w:val="00F41F0C"/>
    <w:rsid w:val="00F44923"/>
    <w:rsid w:val="00F516F1"/>
    <w:rsid w:val="00F53B9C"/>
    <w:rsid w:val="00F91926"/>
    <w:rsid w:val="00F92391"/>
    <w:rsid w:val="00FA5027"/>
    <w:rsid w:val="00FB2B3C"/>
    <w:rsid w:val="00FB2EDC"/>
    <w:rsid w:val="00FC0975"/>
    <w:rsid w:val="00FC281D"/>
    <w:rsid w:val="00FC7D9A"/>
    <w:rsid w:val="00FD7D46"/>
    <w:rsid w:val="00FF34E5"/>
    <w:rsid w:val="00F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547241-2FEF-4358-B82B-CA6E72E82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81D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1F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1FE1"/>
    <w:rPr>
      <w:rFonts w:ascii="Arial" w:hAnsi="Arial" w:cs="Arial"/>
      <w:b/>
      <w:bCs/>
      <w:color w:val="000080"/>
      <w:sz w:val="24"/>
      <w:szCs w:val="24"/>
    </w:rPr>
  </w:style>
  <w:style w:type="paragraph" w:customStyle="1" w:styleId="11">
    <w:name w:val="Знак1"/>
    <w:basedOn w:val="a"/>
    <w:uiPriority w:val="99"/>
    <w:rsid w:val="00C41C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List Paragraph"/>
    <w:basedOn w:val="a"/>
    <w:uiPriority w:val="99"/>
    <w:qFormat/>
    <w:rsid w:val="00A00EB6"/>
    <w:pPr>
      <w:ind w:left="720"/>
    </w:pPr>
  </w:style>
  <w:style w:type="paragraph" w:styleId="a4">
    <w:name w:val="header"/>
    <w:basedOn w:val="a"/>
    <w:link w:val="a5"/>
    <w:uiPriority w:val="99"/>
    <w:rsid w:val="00200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00A43"/>
    <w:rPr>
      <w:rFonts w:cs="Times New Roman"/>
    </w:rPr>
  </w:style>
  <w:style w:type="paragraph" w:styleId="a6">
    <w:name w:val="footer"/>
    <w:basedOn w:val="a"/>
    <w:link w:val="a7"/>
    <w:uiPriority w:val="99"/>
    <w:rsid w:val="00200A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200A43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8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1868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C7E6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locked/>
    <w:rsid w:val="002F4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F4EB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F4EB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F4EB4"/>
    <w:rPr>
      <w:rFonts w:cs="Calibri"/>
      <w:sz w:val="20"/>
      <w:szCs w:val="20"/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4EB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4EB4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3AB4A-D043-42BD-AAA5-1C15EE572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701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председателя</vt:lpstr>
    </vt:vector>
  </TitlesOfParts>
  <Company>КСП Ростовской области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председателя</dc:title>
  <dc:creator>Скрябина</dc:creator>
  <cp:lastModifiedBy>Константин Тимощук</cp:lastModifiedBy>
  <cp:revision>84</cp:revision>
  <cp:lastPrinted>2025-08-13T13:05:00Z</cp:lastPrinted>
  <dcterms:created xsi:type="dcterms:W3CDTF">2025-08-08T12:58:00Z</dcterms:created>
  <dcterms:modified xsi:type="dcterms:W3CDTF">2026-10-06T10:59:00Z</dcterms:modified>
</cp:coreProperties>
</file>